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2B3BF" w14:textId="65F2F6D0" w:rsidR="00057FB6" w:rsidRDefault="00057FB6" w:rsidP="00057FB6">
      <w:pPr>
        <w:rPr>
          <w:rFonts w:ascii="Fidelity Slab ExtraLight" w:hAnsi="Fidelity Slab ExtraLight"/>
          <w:color w:val="3A7C22" w:themeColor="accent6" w:themeShade="BF"/>
          <w:sz w:val="40"/>
          <w:szCs w:val="40"/>
        </w:rPr>
      </w:pPr>
      <w:r>
        <w:rPr>
          <w:rFonts w:ascii="Fidelity Slab ExtraLight" w:hAnsi="Fidelity Slab ExtraLight"/>
          <w:color w:val="3A7C22" w:themeColor="accent6" w:themeShade="BF"/>
          <w:sz w:val="40"/>
          <w:szCs w:val="40"/>
        </w:rPr>
        <w:t>Live Webinars with Fidelity</w:t>
      </w: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 Newsletter copy</w:t>
      </w:r>
    </w:p>
    <w:p w14:paraId="4CD8B1E8" w14:textId="77777777" w:rsidR="00057FB6" w:rsidRPr="00057FB6" w:rsidRDefault="00057FB6">
      <w:pPr>
        <w:rPr>
          <w:rFonts w:ascii="Fidelity Sans 2" w:hAnsi="Fidelity Sans 2"/>
        </w:rPr>
      </w:pPr>
    </w:p>
    <w:p w14:paraId="1C7FF205" w14:textId="05B2DEFC" w:rsidR="00A207D2" w:rsidRPr="00057FB6" w:rsidRDefault="00A207D2">
      <w:pPr>
        <w:rPr>
          <w:rFonts w:ascii="Fidelity Sans 2" w:hAnsi="Fidelity Sans 2"/>
        </w:rPr>
      </w:pPr>
      <w:r w:rsidRPr="00057FB6">
        <w:rPr>
          <w:rFonts w:ascii="Fidelity Sans 2" w:hAnsi="Fidelity Sans 2"/>
        </w:rPr>
        <w:t>Join a live webinar with Fidelity</w:t>
      </w:r>
      <w:r w:rsidR="00604C53" w:rsidRPr="00057FB6">
        <w:rPr>
          <w:rFonts w:ascii="Fidelity Sans 2" w:hAnsi="Fidelity Sans 2"/>
        </w:rPr>
        <w:t>!</w:t>
      </w:r>
    </w:p>
    <w:p w14:paraId="3B50D958" w14:textId="0949E104" w:rsidR="00A207D2" w:rsidRPr="00057FB6" w:rsidRDefault="00A207D2" w:rsidP="00A207D2">
      <w:pPr>
        <w:rPr>
          <w:rFonts w:ascii="Fidelity Sans 2" w:hAnsi="Fidelity Sans 2"/>
        </w:rPr>
      </w:pPr>
      <w:r w:rsidRPr="00057FB6">
        <w:rPr>
          <w:rFonts w:ascii="Fidelity Sans 2" w:hAnsi="Fidelity Sans 2"/>
        </w:rPr>
        <w:t>Packed with financial tips, real-life scenarios, and hands-on resources, Fidelity’s live webinars are here to provide you with the knowledge and confidence you need to</w:t>
      </w:r>
      <w:r w:rsidR="00691A8F">
        <w:rPr>
          <w:rFonts w:ascii="Fidelity Sans 2" w:hAnsi="Fidelity Sans 2"/>
        </w:rPr>
        <w:t xml:space="preserve"> help</w:t>
      </w:r>
      <w:r w:rsidRPr="00057FB6">
        <w:rPr>
          <w:rFonts w:ascii="Fidelity Sans 2" w:hAnsi="Fidelity Sans 2"/>
        </w:rPr>
        <w:t xml:space="preserve"> </w:t>
      </w:r>
      <w:r w:rsidR="00785593">
        <w:rPr>
          <w:rFonts w:ascii="Fidelity Sans 2" w:hAnsi="Fidelity Sans 2"/>
        </w:rPr>
        <w:t xml:space="preserve">you </w:t>
      </w:r>
      <w:r w:rsidRPr="00057FB6">
        <w:rPr>
          <w:rFonts w:ascii="Fidelity Sans 2" w:hAnsi="Fidelity Sans 2"/>
        </w:rPr>
        <w:t>make informed financial decisions.</w:t>
      </w:r>
    </w:p>
    <w:p w14:paraId="0AE3C9AE" w14:textId="5502AE8C" w:rsidR="00A207D2" w:rsidRPr="00057FB6" w:rsidRDefault="00A207D2" w:rsidP="00A207D2">
      <w:pPr>
        <w:rPr>
          <w:rFonts w:ascii="Fidelity Sans 2" w:hAnsi="Fidelity Sans 2"/>
        </w:rPr>
      </w:pPr>
      <w:r w:rsidRPr="00057FB6">
        <w:rPr>
          <w:rFonts w:ascii="Fidelity Sans 2" w:hAnsi="Fidelity Sans 2"/>
        </w:rPr>
        <w:t xml:space="preserve">Visit </w:t>
      </w:r>
      <w:hyperlink r:id="rId6" w:history="1">
        <w:r w:rsidR="00167267" w:rsidRPr="00167267">
          <w:rPr>
            <w:rStyle w:val="Hyperlink"/>
            <w:rFonts w:ascii="Fidelity Sans 2" w:hAnsi="Fidelity Sans 2"/>
          </w:rPr>
          <w:t>https://www.fidelity.com/FidelityLiveWebinars</w:t>
        </w:r>
      </w:hyperlink>
      <w:r w:rsidR="00167267">
        <w:rPr>
          <w:rFonts w:ascii="Fidelity Sans 2" w:hAnsi="Fidelity Sans 2"/>
        </w:rPr>
        <w:t xml:space="preserve"> </w:t>
      </w:r>
      <w:r w:rsidRPr="00057FB6">
        <w:rPr>
          <w:rFonts w:ascii="Fidelity Sans 2" w:hAnsi="Fidelity Sans 2"/>
        </w:rPr>
        <w:t xml:space="preserve">to </w:t>
      </w:r>
      <w:r w:rsidR="00604C53" w:rsidRPr="00057FB6">
        <w:rPr>
          <w:rFonts w:ascii="Fidelity Sans 2" w:hAnsi="Fidelity Sans 2"/>
        </w:rPr>
        <w:t xml:space="preserve">learn more and </w:t>
      </w:r>
      <w:r w:rsidR="00950EA5" w:rsidRPr="00057FB6">
        <w:rPr>
          <w:rFonts w:ascii="Fidelity Sans 2" w:hAnsi="Fidelity Sans 2"/>
        </w:rPr>
        <w:t>view</w:t>
      </w:r>
      <w:r w:rsidRPr="00057FB6">
        <w:rPr>
          <w:rFonts w:ascii="Fidelity Sans 2" w:hAnsi="Fidelity Sans 2"/>
        </w:rPr>
        <w:t xml:space="preserve"> the schedule of upcoming events.</w:t>
      </w:r>
    </w:p>
    <w:p w14:paraId="0D9B31B2" w14:textId="77777777" w:rsidR="00A207D2" w:rsidRPr="00057FB6" w:rsidRDefault="00A207D2" w:rsidP="00A207D2">
      <w:pPr>
        <w:rPr>
          <w:rFonts w:ascii="Fidelity Sans 2" w:hAnsi="Fidelity Sans 2"/>
        </w:rPr>
      </w:pPr>
    </w:p>
    <w:p w14:paraId="139BEF93" w14:textId="10C36E21" w:rsidR="00A207D2" w:rsidRPr="00057FB6" w:rsidRDefault="00057FB6">
      <w:pPr>
        <w:rPr>
          <w:rFonts w:ascii="Fidelity Sans 2" w:hAnsi="Fidelity Sans 2"/>
        </w:rPr>
      </w:pPr>
      <w:r w:rsidRPr="00057FB6">
        <w:rPr>
          <w:rFonts w:ascii="Fidelity Sans 2" w:hAnsi="Fidelity Sans 2"/>
        </w:rPr>
        <w:t>1253743.1.0</w:t>
      </w:r>
    </w:p>
    <w:sectPr w:rsidR="00A207D2" w:rsidRPr="00057FB6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A346E" w14:textId="77777777" w:rsidR="006B509A" w:rsidRDefault="006B509A" w:rsidP="001A0F8E">
      <w:pPr>
        <w:spacing w:after="0" w:line="240" w:lineRule="auto"/>
      </w:pPr>
      <w:r>
        <w:separator/>
      </w:r>
    </w:p>
  </w:endnote>
  <w:endnote w:type="continuationSeparator" w:id="0">
    <w:p w14:paraId="2897EE47" w14:textId="77777777" w:rsidR="006B509A" w:rsidRDefault="006B509A" w:rsidP="001A0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 ExtraLight">
    <w:panose1 w:val="020603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67C6F" w14:textId="77777777" w:rsidR="001A0F8E" w:rsidRDefault="001A0F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05B6F" w14:textId="77777777" w:rsidR="001A0F8E" w:rsidRDefault="001A0F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48ED0" w14:textId="77777777" w:rsidR="001A0F8E" w:rsidRDefault="001A0F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AA3A4" w14:textId="77777777" w:rsidR="006B509A" w:rsidRDefault="006B509A" w:rsidP="001A0F8E">
      <w:pPr>
        <w:spacing w:after="0" w:line="240" w:lineRule="auto"/>
      </w:pPr>
      <w:r>
        <w:separator/>
      </w:r>
    </w:p>
  </w:footnote>
  <w:footnote w:type="continuationSeparator" w:id="0">
    <w:p w14:paraId="201619AB" w14:textId="77777777" w:rsidR="006B509A" w:rsidRDefault="006B509A" w:rsidP="001A0F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8E"/>
    <w:rsid w:val="00041563"/>
    <w:rsid w:val="00044B63"/>
    <w:rsid w:val="00057FB6"/>
    <w:rsid w:val="00167267"/>
    <w:rsid w:val="001A0F8E"/>
    <w:rsid w:val="00304C35"/>
    <w:rsid w:val="00381664"/>
    <w:rsid w:val="00405692"/>
    <w:rsid w:val="00423211"/>
    <w:rsid w:val="00444C0B"/>
    <w:rsid w:val="005D7BCB"/>
    <w:rsid w:val="00604C53"/>
    <w:rsid w:val="00691A8F"/>
    <w:rsid w:val="006B509A"/>
    <w:rsid w:val="00776FD8"/>
    <w:rsid w:val="00785593"/>
    <w:rsid w:val="007C378B"/>
    <w:rsid w:val="00807772"/>
    <w:rsid w:val="00950EA5"/>
    <w:rsid w:val="00A207D2"/>
    <w:rsid w:val="00A76032"/>
    <w:rsid w:val="00B6076A"/>
    <w:rsid w:val="00C21D76"/>
    <w:rsid w:val="00C44FA1"/>
    <w:rsid w:val="00D93CFA"/>
    <w:rsid w:val="00DF08AF"/>
    <w:rsid w:val="00E21431"/>
    <w:rsid w:val="00E23F21"/>
    <w:rsid w:val="00EA7DB6"/>
    <w:rsid w:val="00F90310"/>
    <w:rsid w:val="00FE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52474"/>
  <w15:chartTrackingRefBased/>
  <w15:docId w15:val="{B46643C0-96F5-4700-A0DD-198B3B7D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0F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0F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F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F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F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F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F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F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F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F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0F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F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F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F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F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F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F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F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F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F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F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0F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F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0F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F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0F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F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F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F8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A0F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F8E"/>
  </w:style>
  <w:style w:type="paragraph" w:styleId="NormalWeb">
    <w:name w:val="Normal (Web)"/>
    <w:basedOn w:val="Normal"/>
    <w:uiPriority w:val="99"/>
    <w:semiHidden/>
    <w:unhideWhenUsed/>
    <w:rsid w:val="00A20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A207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07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726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1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b.fidelity.com/public/nbpreloginnav/spa/fidelitywork/core/online-financial-education-workshops?ccsource=dw_nb_plclient_live-webinars-fin-education-workshops_0426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Fidelity Investments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Corneau, Joscelyn</dc:creator>
  <cp:keywords/>
  <dc:description/>
  <cp:lastModifiedBy>Rodgers, Ariel</cp:lastModifiedBy>
  <cp:revision>2</cp:revision>
  <dcterms:created xsi:type="dcterms:W3CDTF">2026-04-02T12:14:00Z</dcterms:created>
  <dcterms:modified xsi:type="dcterms:W3CDTF">2026-04-02T12:14:00Z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b2c423-eb5a-467c-866f-c54b6721c0c4_Enabled">
    <vt:lpwstr>true</vt:lpwstr>
  </property>
  <property fmtid="{D5CDD505-2E9C-101B-9397-08002B2CF9AE}" pid="3" name="MSIP_Label_03b2c423-eb5a-467c-866f-c54b6721c0c4_SetDate">
    <vt:lpwstr>2026-02-25T19:08:32Z</vt:lpwstr>
  </property>
  <property fmtid="{D5CDD505-2E9C-101B-9397-08002B2CF9AE}" pid="4" name="MSIP_Label_03b2c423-eb5a-467c-866f-c54b6721c0c4_Method">
    <vt:lpwstr>Privileged</vt:lpwstr>
  </property>
  <property fmtid="{D5CDD505-2E9C-101B-9397-08002B2CF9AE}" pid="5" name="MSIP_Label_03b2c423-eb5a-467c-866f-c54b6721c0c4_Name">
    <vt:lpwstr>Fidelity Internal</vt:lpwstr>
  </property>
  <property fmtid="{D5CDD505-2E9C-101B-9397-08002B2CF9AE}" pid="6" name="MSIP_Label_03b2c423-eb5a-467c-866f-c54b6721c0c4_SiteId">
    <vt:lpwstr>7521acbc-a68c-41e5-a975-1cf83066dd19</vt:lpwstr>
  </property>
  <property fmtid="{D5CDD505-2E9C-101B-9397-08002B2CF9AE}" pid="7" name="MSIP_Label_03b2c423-eb5a-467c-866f-c54b6721c0c4_ActionId">
    <vt:lpwstr>477363d8-6458-4303-8123-645f6fd8a4b3</vt:lpwstr>
  </property>
  <property fmtid="{D5CDD505-2E9C-101B-9397-08002B2CF9AE}" pid="8" name="MSIP_Label_03b2c423-eb5a-467c-866f-c54b6721c0c4_ContentBits">
    <vt:lpwstr>2</vt:lpwstr>
  </property>
  <property fmtid="{D5CDD505-2E9C-101B-9397-08002B2CF9AE}" pid="9" name="MSIP_Label_03b2c423-eb5a-467c-866f-c54b6721c0c4_Tag">
    <vt:lpwstr>10, 0, 1, 1</vt:lpwstr>
  </property>
</Properties>
</file>